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25" w:rsidRPr="00A01A25" w:rsidRDefault="00A01A25" w:rsidP="00A01A25">
      <w:pPr>
        <w:shd w:val="clear" w:color="auto" w:fill="FCFCFC"/>
        <w:spacing w:after="0" w:line="720" w:lineRule="atLeast"/>
        <w:jc w:val="center"/>
        <w:outlineLvl w:val="0"/>
        <w:rPr>
          <w:rStyle w:val="Strong"/>
          <w:rFonts w:ascii="Arial" w:eastAsia="Times New Roman" w:hAnsi="Arial" w:cs="Arial"/>
          <w:color w:val="000000" w:themeColor="text1"/>
          <w:spacing w:val="-8"/>
          <w:kern w:val="36"/>
          <w:sz w:val="48"/>
          <w:szCs w:val="48"/>
        </w:rPr>
      </w:pPr>
      <w:bookmarkStart w:id="0" w:name="_GoBack"/>
      <w:bookmarkEnd w:id="0"/>
      <w:r w:rsidRPr="00A01A25">
        <w:rPr>
          <w:rFonts w:ascii="Arial" w:eastAsia="Times New Roman" w:hAnsi="Arial" w:cs="Arial"/>
          <w:b/>
          <w:bCs/>
          <w:color w:val="000000" w:themeColor="text1"/>
          <w:spacing w:val="-8"/>
          <w:kern w:val="36"/>
          <w:sz w:val="48"/>
          <w:szCs w:val="48"/>
        </w:rPr>
        <w:t>Statūti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Apstiprināti biedrības “Latvijas Kanoe federācijas” ārkārtas Konferencē 2019.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 xml:space="preserve"> </w:t>
      </w: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gada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 xml:space="preserve"> 07.decembrī, Limbažos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Style w:val="Strong"/>
          <w:rFonts w:ascii="Poppins" w:hAnsi="Poppins"/>
          <w:color w:val="111111"/>
          <w:sz w:val="23"/>
          <w:szCs w:val="23"/>
        </w:rPr>
        <w:t xml:space="preserve">1. </w:t>
      </w: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nodaļa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>. BIEDRĪBAS NOSAUKUMS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1.1. Biedrības nosaukums ir “Latvijas Kanoe federācija” (turpmāk tekstā – Federācija). Federācijas nosaukuma tulkojums angļu valodā - Latvian Canoe Federation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Style w:val="Strong"/>
          <w:rFonts w:ascii="Poppins" w:hAnsi="Poppins"/>
          <w:color w:val="111111"/>
          <w:sz w:val="23"/>
          <w:szCs w:val="23"/>
        </w:rPr>
        <w:t xml:space="preserve">2. </w:t>
      </w: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nodaļa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>. DARBĪBAS MĒRĶIS UN UZDEVUMI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2.1. Federācijas darbības mērķi: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2.1.1. Uz brīvprātības principiem apvienot smaiļošanas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kanoe airēšanas, airēšanas slaloma sporta biedrības, nodibinājumus un juridiskās personas, kuras atbalsta un vēlas nodarboties, attīstīt un popularizēt smaiļošanas un kanoe airēšanas olimpiskos sporta veidus: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1) </w:t>
      </w:r>
      <w:proofErr w:type="gramStart"/>
      <w:r>
        <w:rPr>
          <w:rFonts w:ascii="Poppins" w:hAnsi="Poppins"/>
          <w:color w:val="111111"/>
          <w:sz w:val="23"/>
          <w:szCs w:val="23"/>
        </w:rPr>
        <w:t>gludūdens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smaiļošanu un kanoe airēšanu;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2) </w:t>
      </w:r>
      <w:proofErr w:type="gramStart"/>
      <w:r>
        <w:rPr>
          <w:rFonts w:ascii="Poppins" w:hAnsi="Poppins"/>
          <w:color w:val="111111"/>
          <w:sz w:val="23"/>
          <w:szCs w:val="23"/>
        </w:rPr>
        <w:t>airēšanas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slalomu;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3)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visus pārējos airēšanas sporta veidus, kuros airētājs atrodas ar seju pārvietošanās kustības virzienā.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2.1.2. Palīdzēt radīt nepieciešamos apstākļus smaiļošanas un kanoe airēšanas, airēšanas slaloma</w:t>
      </w:r>
      <w:proofErr w:type="gramStart"/>
      <w:r>
        <w:rPr>
          <w:rFonts w:ascii="Poppins" w:hAnsi="Poppins"/>
          <w:color w:val="111111"/>
          <w:sz w:val="23"/>
          <w:szCs w:val="23"/>
        </w:rPr>
        <w:t>  attīstībai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un sekmēt augstu sportisko rezultātu sasniegšanu.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2.1.3. Popularizēt veselīgu dzīvesveidu, izmantojot smaiļošanas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kanoe airēšanas, airēšanas slaloma sportu.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2.1.4. Veikt sabiedriskā labuma funkcijas: 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1) </w:t>
      </w:r>
      <w:proofErr w:type="gramStart"/>
      <w:r>
        <w:rPr>
          <w:rFonts w:ascii="Poppins" w:hAnsi="Poppins"/>
          <w:color w:val="111111"/>
          <w:sz w:val="23"/>
          <w:szCs w:val="23"/>
        </w:rPr>
        <w:t>tālākizglītības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pasākumu organizēšanu; 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2) </w:t>
      </w:r>
      <w:proofErr w:type="gramStart"/>
      <w:r>
        <w:rPr>
          <w:rFonts w:ascii="Poppins" w:hAnsi="Poppins"/>
          <w:color w:val="111111"/>
          <w:sz w:val="23"/>
          <w:szCs w:val="23"/>
        </w:rPr>
        <w:t>sporta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un atpūtas masu pasākumu organizēšanu; 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3) </w:t>
      </w:r>
      <w:proofErr w:type="gramStart"/>
      <w:r>
        <w:rPr>
          <w:rFonts w:ascii="Poppins" w:hAnsi="Poppins"/>
          <w:color w:val="111111"/>
          <w:sz w:val="23"/>
          <w:szCs w:val="23"/>
        </w:rPr>
        <w:t>drošības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un vides aizsardzības pasākumu organizēšanu.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2.2. Federācijas darbības uzdevumi: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2.2.1. Pārstāvēt smaiļošanu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kanoe airēšanu, airēšanas slalomu kā sporta veidu Latvijas valstī un starptautiskajā līmenī, t.s. Starptautiskajā Kanoe federācijā (International Canoe Federation, saīsināti – ICF) un Eiropas Kanoe asociācijā (European Canoe Association, saīsināti ECA).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2.2.2. Nodrošināt Latvijas izlašu piedalīšanos Olimpiskajās spēlēs, Pasaules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Eiropas čempionātos, starptautiskajās regatēs un sacensībās, universiādēs u.c. sacensībās nacionālo izlašu līmenī.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2.2.3. Rīkot nacionālos čempionātus smaiļošanā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kanoe airēšanā un airēšanas slalomā.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2.2.4. Rīkot mācību - treniņu nometnes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seminārus.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2.2.5. Savā darbībā ievērot antidopinga konvenciju prasības.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Style w:val="Strong"/>
          <w:rFonts w:ascii="Poppins" w:hAnsi="Poppins"/>
          <w:color w:val="111111"/>
          <w:sz w:val="23"/>
          <w:szCs w:val="23"/>
        </w:rPr>
        <w:t xml:space="preserve">3. </w:t>
      </w: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nodaļa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>. BIEDRĪBAS DARBĪBAS TERMIŅŠ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3.1. Federācija ir nodibināta uz nenoteiktu laiku.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Style w:val="Strong"/>
          <w:rFonts w:ascii="Poppins" w:hAnsi="Poppins"/>
          <w:color w:val="111111"/>
          <w:sz w:val="23"/>
          <w:szCs w:val="23"/>
        </w:rPr>
        <w:lastRenderedPageBreak/>
        <w:t xml:space="preserve">4. </w:t>
      </w: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nodaļa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>. BIEDRU IESTĀŠANĀS FEDERĀCIJĀ, IZSTĀŠANĀS UN IZSLĒGŠANA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4.1. Par Federācijas biedru var būt juridiska persona, </w:t>
      </w:r>
      <w:proofErr w:type="gramStart"/>
      <w:r>
        <w:rPr>
          <w:rFonts w:ascii="Poppins" w:hAnsi="Poppins"/>
          <w:color w:val="111111"/>
          <w:sz w:val="23"/>
          <w:szCs w:val="23"/>
        </w:rPr>
        <w:t>kura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atbalsta Federācijas darbības mērķus un ir ieinteresēta tās sekmīgā darbībā. Lai kļūtu par Federācijas biedru, juridiskajai personai jāiesniedz Valdei noteiktas formas pieteikums, reģistrācijas apliecība, statūtu kopija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dokuments par iestāšanās maksas samaksu.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4.2. Valde tuvākajā sanāksmē, bet ne vēlāk kā 2 mēnešu laikā, izskata dokumentus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pieņem lēmumu par jaunā biedra uzņemšanu vai pieteikuma noraidīšanu. Uz Valdes sēdi, </w:t>
      </w:r>
      <w:proofErr w:type="gramStart"/>
      <w:r>
        <w:rPr>
          <w:rFonts w:ascii="Poppins" w:hAnsi="Poppins"/>
          <w:color w:val="111111"/>
          <w:sz w:val="23"/>
          <w:szCs w:val="23"/>
        </w:rPr>
        <w:t>kurā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izskata pieteicēja lūgumu, ir jāuzaicina pats pieteicējs un jādod viņam vārds sava viedokļa paušanai. </w:t>
      </w:r>
      <w:proofErr w:type="gramStart"/>
      <w:r>
        <w:rPr>
          <w:rFonts w:ascii="Poppins" w:hAnsi="Poppins"/>
          <w:color w:val="111111"/>
          <w:sz w:val="23"/>
          <w:szCs w:val="23"/>
        </w:rPr>
        <w:t>Pieteicēja neierašanās nav šķērslis Valdes lēmuma pieņemšanai.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Valdei</w:t>
      </w:r>
      <w:proofErr w:type="gramStart"/>
      <w:r>
        <w:rPr>
          <w:rFonts w:ascii="Poppins" w:hAnsi="Poppins"/>
          <w:color w:val="111111"/>
          <w:sz w:val="23"/>
          <w:szCs w:val="23"/>
        </w:rPr>
        <w:t>  lēmums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rakstveidā jāpaziņo pieteicējam nedēļas laikā no tā pieņemšanas brīža.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4.3. Valdes noraidošo lēmumu pieteicējs rakstveidā var pārsūdzēt Konferencei. </w:t>
      </w:r>
      <w:proofErr w:type="gramStart"/>
      <w:r>
        <w:rPr>
          <w:rFonts w:ascii="Poppins" w:hAnsi="Poppins"/>
          <w:color w:val="111111"/>
          <w:sz w:val="23"/>
          <w:szCs w:val="23"/>
        </w:rPr>
        <w:t>Ja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arī Konference noraida pieteicēja lūgumu, pieteicējs netiek uzņemts par Federācijas biedru, un viņš var iesniegt atkārtotu pieteikumu ne ātrāk kā pēc gada termiņa izbeigšanās.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4.4. Biedrs var jebkurā laikā izstāties no Federācijas, rakstveidā paziņojot par to Valdei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nokārtojot savas finansiālās un juridiskās saistības.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4.5. Biedru var izslēgt no Federācijas ar Valdes lēmumu, </w:t>
      </w:r>
      <w:proofErr w:type="gramStart"/>
      <w:r>
        <w:rPr>
          <w:rFonts w:ascii="Poppins" w:hAnsi="Poppins"/>
          <w:color w:val="111111"/>
          <w:sz w:val="23"/>
          <w:szCs w:val="23"/>
        </w:rPr>
        <w:t>ja</w:t>
      </w:r>
      <w:proofErr w:type="gramEnd"/>
      <w:r>
        <w:rPr>
          <w:rFonts w:ascii="Poppins" w:hAnsi="Poppins"/>
          <w:color w:val="111111"/>
          <w:sz w:val="23"/>
          <w:szCs w:val="23"/>
        </w:rPr>
        <w:t>: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4.5.1. Biedrs vairāk kā 2 mēnešus nav nomaksājis biedra naudu.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4.5.2. Biedrs nepilda Konferences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Valdes lēmumus, pārkāpj ētikas kodeksu, neatbilst biedru statusam.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4.5.3. Biedrs nepilda savus pienākumu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uzņemtās saistības.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4.5.4. Biedrs veic citu darbību, kas ir pretrunā ar šajos statūtos noteikto.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4.6. Jautājumu par Federācijas biedra izslēgšanu Valde izskata tuvākās sēdes laikā, uzaicinot izslēdzamo biedru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dodot viņam vārdu sava viedokļa paušanai. </w:t>
      </w:r>
      <w:proofErr w:type="gramStart"/>
      <w:r>
        <w:rPr>
          <w:rFonts w:ascii="Poppins" w:hAnsi="Poppins"/>
          <w:color w:val="111111"/>
          <w:sz w:val="23"/>
          <w:szCs w:val="23"/>
        </w:rPr>
        <w:t>Izslēdzamā biedra neierašanās nav šķērslis Valdes lēmuma pieņemšanai.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Valdei lēmums par biedra izslēgšanu no Federācijas jāpaziņo rakstveidā izslēdzamajam biedram piecu</w:t>
      </w:r>
      <w:proofErr w:type="gramStart"/>
      <w:r>
        <w:rPr>
          <w:rFonts w:ascii="Poppins" w:hAnsi="Poppins"/>
          <w:color w:val="111111"/>
          <w:sz w:val="23"/>
          <w:szCs w:val="23"/>
        </w:rPr>
        <w:t>  dienu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laikā no tā pieņemšanas brīža.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proofErr w:type="gramStart"/>
      <w:r>
        <w:rPr>
          <w:rFonts w:ascii="Poppins" w:hAnsi="Poppins"/>
          <w:color w:val="111111"/>
          <w:sz w:val="23"/>
          <w:szCs w:val="23"/>
        </w:rPr>
        <w:t>4.7. Iestājoties Federācijā, biedram vienu gadu ir kandidāta statuss (nav balsstiesību) no iestāšanās lēmuma pieņemšanas.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</w:t>
      </w:r>
      <w:proofErr w:type="gramStart"/>
      <w:r>
        <w:rPr>
          <w:rFonts w:ascii="Poppins" w:hAnsi="Poppins"/>
          <w:color w:val="111111"/>
          <w:sz w:val="23"/>
          <w:szCs w:val="23"/>
        </w:rPr>
        <w:t>Par pilnvērtīga biedra apstiprināšanu lemj Valde.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Style w:val="Strong"/>
          <w:rFonts w:ascii="Poppins" w:hAnsi="Poppins"/>
          <w:color w:val="111111"/>
          <w:sz w:val="23"/>
          <w:szCs w:val="23"/>
        </w:rPr>
        <w:t xml:space="preserve">5. </w:t>
      </w: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nodaļa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>. FEDERĀCIJAS BIEDRU TIESĪBAS UN PIENĀKUMI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5.1. Katram Federācijas biedram ir tiesības ar pilnvaroto pārstāvju starpniecību: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proofErr w:type="gramStart"/>
      <w:r>
        <w:rPr>
          <w:rFonts w:ascii="Poppins" w:hAnsi="Poppins"/>
          <w:color w:val="111111"/>
          <w:sz w:val="23"/>
          <w:szCs w:val="23"/>
        </w:rPr>
        <w:t>5.1.1. Piedalīties Federācijas pārvaldē statūtos noteiktajā kārtībā.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5.1.2. Savlaicīgi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regulāri saņemt informāciju par Federācijas un tās institūciju protokoliem, lēmumiem un rīkojumiem.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5.1.3. Aktīvi piedalīties visos Federācijas organizētajos pasākumos, iesniegt priekšlikumus par Federācijas darbību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tās uzlabošanu, aizstāvēt savu viedokli.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5.1.4. Saņemt Federācijas praktisku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finansiālu atbalstu budžeta ietvaros dažādu jautājumu risināšanā.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5.1.5. Atbilstoši statūtiem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saņemtajām pilnvarām, pārstāvēt Federācijas intereses Latvijas un starptautiskajās organizācijās.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lastRenderedPageBreak/>
        <w:t xml:space="preserve">5.1.6. Līdzdarboties citās demokrātiskās sabiedriskās organizācijās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to apvienībās.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5.2. Federācijas biedru pienākumi ir: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5.2.1. Ievērot Federācijas statūtus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apvienības nolikumu, pildīt vadības institūciju lēmumus.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5.2.2. Regulāri līdz 31. </w:t>
      </w:r>
      <w:proofErr w:type="gramStart"/>
      <w:r>
        <w:rPr>
          <w:rFonts w:ascii="Poppins" w:hAnsi="Poppins"/>
          <w:color w:val="111111"/>
          <w:sz w:val="23"/>
          <w:szCs w:val="23"/>
        </w:rPr>
        <w:t>martam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nomaksāt ikgadējo biedra naudu. </w:t>
      </w:r>
      <w:proofErr w:type="gramStart"/>
      <w:r>
        <w:rPr>
          <w:rFonts w:ascii="Poppins" w:hAnsi="Poppins"/>
          <w:color w:val="111111"/>
          <w:sz w:val="23"/>
          <w:szCs w:val="23"/>
        </w:rPr>
        <w:t>Nokavējot apmaksas termiņu, biedram biedra nauda jāsamaksā 150 % apmērā, ne vēlāk kā 2 mēnešu laikā.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5.2.3. Ar savu aktīvu līdzdarbību atbalstīt Federācijas mērķu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uzdevumu realizēšanu.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5.2.4. Nepieļaut rīcību, kas grauj Federācijas reputāciju sabiedrībā.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5.2.5. Savlaicīgi informēt Valdi par rīkotajām sacensībām. </w:t>
      </w:r>
      <w:proofErr w:type="gramStart"/>
      <w:r>
        <w:rPr>
          <w:rFonts w:ascii="Poppins" w:hAnsi="Poppins"/>
          <w:color w:val="111111"/>
          <w:sz w:val="23"/>
          <w:szCs w:val="23"/>
        </w:rPr>
        <w:t>Ja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nav sevišķu ierobežojošu apstākļu, Federācijas apvienību kalendārajā plānā iekļautās sacensības ir atklātas.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5.2.6. Par pasākumiem ārpus Latvijas informēt Valdi vienu (1) mēnesi iepriekš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vienas (1) nedēļas laikā pēc atgriešanās.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5.2.7. Saskaņot ar Valdi savu izlases sportistu piedalīšanos citās sacensībās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mācību treniņu nometnēs, ja tās nav iekļautas Nacionālās izlases gatavošanās plānā.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5.2.8. Informēt Valdi par saviem starptautiskajiem sakariem ICF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ECA pasākumu ietvaros. Federācijas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savu interešu saskarsmē vienmēr rīkoties atbilstoši Latvijas interesēm.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5.2.9. Pārstāvot Federāciju, izmantot tikai Valdes apstiprinātās formas, logo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reklāmas.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5.3. Federācija nedrīkst ierobežot savu biedru tiesības, kuras tam piešķirtas ar likumiem vai šiem statūtiem.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5.4. Saistības biedram var noteikt ar Konferences vai Valdes lēmumu. </w:t>
      </w:r>
      <w:proofErr w:type="gramStart"/>
      <w:r>
        <w:rPr>
          <w:rFonts w:ascii="Poppins" w:hAnsi="Poppins"/>
          <w:color w:val="111111"/>
          <w:sz w:val="23"/>
          <w:szCs w:val="23"/>
        </w:rPr>
        <w:t>Nosakot biedram saistības, kas atšķiras no citu biedru saistībām, ir nepieciešama šā biedra piekrišana.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Style w:val="Strong"/>
          <w:rFonts w:ascii="Poppins" w:hAnsi="Poppins"/>
          <w:color w:val="111111"/>
          <w:sz w:val="23"/>
          <w:szCs w:val="23"/>
        </w:rPr>
        <w:t xml:space="preserve">6. </w:t>
      </w: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nodaļa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>. FEDERĀCIJAS STRUKTŪRVIENĪBAS, KOMISIJAS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proofErr w:type="gramStart"/>
      <w:r>
        <w:rPr>
          <w:rFonts w:ascii="Poppins" w:hAnsi="Poppins"/>
          <w:color w:val="111111"/>
          <w:sz w:val="23"/>
          <w:szCs w:val="23"/>
        </w:rPr>
        <w:t>6.1. Ar Konferences lēmumu var tikt izveidotas Federācijas struktūrvienības.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6.2. Struktūrvienības darbību, tiesības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pienākumus, kā arī attiecības ar Federāciju regulē apvienības nolikums, ko apstiprina Federācijas Valde.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6.3</w:t>
      </w:r>
      <w:proofErr w:type="gramStart"/>
      <w:r>
        <w:rPr>
          <w:rFonts w:ascii="Poppins" w:hAnsi="Poppins"/>
          <w:color w:val="111111"/>
          <w:sz w:val="23"/>
          <w:szCs w:val="23"/>
        </w:rPr>
        <w:t>.Par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federācijas struktūrvienību tiek noteikta Apvienība.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6.4. Apvienību veido vismaz seši (6) kolektīvie biedri.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6.5. Apvienības augstākā lēmējinstitūcija ir kopsapulce.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6.6. Apvienības darbu kopsapulču starplaikos vada apvienības valde.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6.7. Apvienību valdes nolikumu apstiprina Federācijas Valde.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6.8. Apvienībai ir vadītājs, kurš vada attiecīgo apvienību. 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proofErr w:type="gramStart"/>
      <w:r>
        <w:rPr>
          <w:rFonts w:ascii="Poppins" w:hAnsi="Poppins"/>
          <w:color w:val="111111"/>
          <w:sz w:val="23"/>
          <w:szCs w:val="23"/>
        </w:rPr>
        <w:t>6.9. Ar Valdes lēmumu var tikt veidotas Federācijas Komisijas.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</w:t>
      </w:r>
      <w:proofErr w:type="gramStart"/>
      <w:r>
        <w:rPr>
          <w:rFonts w:ascii="Poppins" w:hAnsi="Poppins"/>
          <w:color w:val="111111"/>
          <w:sz w:val="23"/>
          <w:szCs w:val="23"/>
        </w:rPr>
        <w:t>Komisijas reglamentus apstiprina Valde.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Style w:val="Strong"/>
          <w:rFonts w:ascii="Poppins" w:hAnsi="Poppins"/>
          <w:color w:val="111111"/>
          <w:sz w:val="23"/>
          <w:szCs w:val="23"/>
        </w:rPr>
        <w:t xml:space="preserve">7. </w:t>
      </w: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nodaļa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>. KONFERENCE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7.1. Federācijas augstākā lēmējinstitūcija ir Konference.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proofErr w:type="gramStart"/>
      <w:r>
        <w:rPr>
          <w:rFonts w:ascii="Poppins" w:hAnsi="Poppins"/>
          <w:color w:val="111111"/>
          <w:sz w:val="23"/>
          <w:szCs w:val="23"/>
        </w:rPr>
        <w:lastRenderedPageBreak/>
        <w:t>7.2. Kārtējās Konferences sasauc Valde reizi gadā - ne vēlāk kā līdz 30.aprīlim.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7.3. Ārkārtas Konferences sasauc Valde uz Valdes, Valdes priekšsēdētāja vai vienas desmitās daļas kolektīvo biedru pieprasījumu ar norādītu sasaukšanas iemeslu. Ārkārtas Konferenci jāsasauc ne vēlāk kā vienu (1) mēnesi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ne agrāk kā trīs (3) nedēļas pēc pieprasījuma saņemšanas.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7.4. Konferences sasaukšanas laiku, vietu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dienas kārtību nosaka Valde.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7.5. Ģenerālsekretāra vai Valdes nozīmētās </w:t>
      </w:r>
      <w:proofErr w:type="gramStart"/>
      <w:r>
        <w:rPr>
          <w:rFonts w:ascii="Poppins" w:hAnsi="Poppins"/>
          <w:color w:val="111111"/>
          <w:sz w:val="23"/>
          <w:szCs w:val="23"/>
        </w:rPr>
        <w:t>personas(</w:t>
      </w:r>
      <w:proofErr w:type="gramEnd"/>
      <w:r>
        <w:rPr>
          <w:rFonts w:ascii="Poppins" w:hAnsi="Poppins"/>
          <w:color w:val="111111"/>
          <w:sz w:val="23"/>
          <w:szCs w:val="23"/>
        </w:rPr>
        <w:t>-u) pienākums ir izziņot Konferenci rakstiski, elektroniski vai kā citādi tā, lai Federācijas biedri par Konferenci būtu informēti ne vēlāk kā vienu mēnesi pirms Konferences sanākšanas.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7.6. Atbildīgās </w:t>
      </w:r>
      <w:proofErr w:type="gramStart"/>
      <w:r>
        <w:rPr>
          <w:rFonts w:ascii="Poppins" w:hAnsi="Poppins"/>
          <w:color w:val="111111"/>
          <w:sz w:val="23"/>
          <w:szCs w:val="23"/>
        </w:rPr>
        <w:t>personas(</w:t>
      </w:r>
      <w:proofErr w:type="gramEnd"/>
      <w:r>
        <w:rPr>
          <w:rFonts w:ascii="Poppins" w:hAnsi="Poppins"/>
          <w:color w:val="111111"/>
          <w:sz w:val="23"/>
          <w:szCs w:val="23"/>
        </w:rPr>
        <w:t>-u) pienākums ir savlaicīgi sagatavot Konferences dokumentu projektus tā, lai Konference noritētu lietišķi.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7.7. Konferencē ir tiesīgi piedalīties visi Federācijas biedri. </w:t>
      </w:r>
      <w:proofErr w:type="gramStart"/>
      <w:r>
        <w:rPr>
          <w:rFonts w:ascii="Poppins" w:hAnsi="Poppins"/>
          <w:color w:val="111111"/>
          <w:sz w:val="23"/>
          <w:szCs w:val="23"/>
        </w:rPr>
        <w:t>Biedri var piedalīties konferencē tikai personīgi vai ar pilnvarotās personas starpniecību.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7.8. Federācijas biedru priekšlikumi par konferences darba kārtību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lēmuma projektiem iesniedzami Valdei vismaz trīs nedēļas pirms Konferences atklāšanas. </w:t>
      </w:r>
      <w:proofErr w:type="gramStart"/>
      <w:r>
        <w:rPr>
          <w:rFonts w:ascii="Poppins" w:hAnsi="Poppins"/>
          <w:color w:val="111111"/>
          <w:sz w:val="23"/>
          <w:szCs w:val="23"/>
        </w:rPr>
        <w:t>Valdes apstiprinātam dienaskārtības projektam jābūt saņemamam Federācijas sekretariātā, izsūtītam elektroniski Federācijas biedriem vismaz vienu nedēļu pirms Konferences atklāšanas.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7.10. Konferenci atklāj Prezidents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vada to līdz Konferences vadītāja ievēlēšanai.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7.11. Konferences sākuma daļā tiek ievēlēts protokolists, redakcijas komisija, balsu skaitītāji, tiek apspriesti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pieņemti vai noraidīti priekšlikumi par darba kārtību un reglamentu.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7.12. Konference izskata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pieņem lēmumus vienīgi Valdes vai rīcības komitejas iesniegtās dienaskārtības punktos.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7.13. Konference ir lemttiesīga, </w:t>
      </w:r>
      <w:proofErr w:type="gramStart"/>
      <w:r>
        <w:rPr>
          <w:rFonts w:ascii="Poppins" w:hAnsi="Poppins"/>
          <w:color w:val="111111"/>
          <w:sz w:val="23"/>
          <w:szCs w:val="23"/>
        </w:rPr>
        <w:t>ja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tajā piedalās vairāk nekā puse no biedriem.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7.14. Ja Konference nav lemttiesīga kvoruma trūkuma dēļ, trīs nedēļu laikā tiek sasaukta atkārtota Konference, kas ir tiesīga pieņemt lēmumus neatkarīgi no klātesošo biedru skaita, ar nosacījumu, ka tajā piedalās vismaz divi</w:t>
      </w:r>
      <w:proofErr w:type="gramStart"/>
      <w:r>
        <w:rPr>
          <w:rFonts w:ascii="Poppins" w:hAnsi="Poppins"/>
          <w:color w:val="111111"/>
          <w:sz w:val="23"/>
          <w:szCs w:val="23"/>
        </w:rPr>
        <w:t>  no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balsstiesīgajiem biedriem.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Style w:val="Strong"/>
          <w:rFonts w:ascii="Poppins" w:hAnsi="Poppins"/>
          <w:color w:val="111111"/>
          <w:sz w:val="23"/>
          <w:szCs w:val="23"/>
        </w:rPr>
        <w:t xml:space="preserve">8. </w:t>
      </w: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nodaļa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>. IZPILDINSTITŪCIJA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8.1. Federācijas izpildinstitūcija ir Valde, </w:t>
      </w:r>
      <w:proofErr w:type="gramStart"/>
      <w:r>
        <w:rPr>
          <w:rFonts w:ascii="Poppins" w:hAnsi="Poppins"/>
          <w:color w:val="111111"/>
          <w:sz w:val="23"/>
          <w:szCs w:val="23"/>
        </w:rPr>
        <w:t>ko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ievēl Konference uz četriem gadiem. 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Federācijas Valde sastāv no: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8.1.2. Federācijas prezidenta.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8.1.3. Sešiem (6) ievēlētiem Valdes locekļiem.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8.2. Prezidentu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Valdes locekļus ievēl Federācijas biedru Konference. 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8.3. Valdes darbību, tiesības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pienākumus, kā arī attiecības ar Federāciju regulē Latvijas Republikas normatīvie akti, Federācijas statūti un Valdes nolikums, ko apstiprina Valde.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8.4. Valde ir lemttiesīga, </w:t>
      </w:r>
      <w:proofErr w:type="gramStart"/>
      <w:r>
        <w:rPr>
          <w:rFonts w:ascii="Poppins" w:hAnsi="Poppins"/>
          <w:color w:val="111111"/>
          <w:sz w:val="23"/>
          <w:szCs w:val="23"/>
        </w:rPr>
        <w:t>ja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tās sēdē piedalās vairāk kā puse no ievēlētajiem Valdes locekļiem.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8.5. Valde no ievēlētajiem valdes locekļiem ievēl Valdes priekšsēdētāju- pirmo Viceprezidentu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Viceprezidentu.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8.5.1. Prezidenta prombūtnes vai neesamības gadījumā Prezidenta pienākumus pilda Viceprezidents.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lastRenderedPageBreak/>
        <w:t xml:space="preserve">8.6. Prezidents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divi (2) Viceprezidenti var pārstāvēt Federācijas intereses katrs atsevišķi.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proofErr w:type="gramStart"/>
      <w:r>
        <w:rPr>
          <w:rFonts w:ascii="Poppins" w:hAnsi="Poppins"/>
          <w:color w:val="111111"/>
          <w:sz w:val="23"/>
          <w:szCs w:val="23"/>
        </w:rPr>
        <w:t>8.6.1. Pārējie Valdes locekļi Valdes uzdevumā ir tiesīgi pārstāvēt Federāciju kopā ar vēl vienu Valdes locekli.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8.7.</w:t>
      </w:r>
      <w:proofErr w:type="gramStart"/>
      <w:r>
        <w:rPr>
          <w:rFonts w:ascii="Poppins" w:hAnsi="Poppins"/>
          <w:color w:val="111111"/>
          <w:sz w:val="23"/>
          <w:szCs w:val="23"/>
        </w:rPr>
        <w:t>  Valde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nodarbojas ar Konferences lēmumu izpildi un pieņem lēmumus savas kompetences ietvaros laikā starp Konferencēm. </w:t>
      </w:r>
      <w:proofErr w:type="gramStart"/>
      <w:r>
        <w:rPr>
          <w:rFonts w:ascii="Poppins" w:hAnsi="Poppins"/>
          <w:color w:val="111111"/>
          <w:sz w:val="23"/>
          <w:szCs w:val="23"/>
        </w:rPr>
        <w:t>Valdes sēdes tiek sasauktas ne retāk kā reizi trijos (3) mēnešos.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8.8. Valdes kompetencē ir: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proofErr w:type="gramStart"/>
      <w:r>
        <w:rPr>
          <w:rFonts w:ascii="Poppins" w:hAnsi="Poppins"/>
          <w:color w:val="111111"/>
          <w:sz w:val="23"/>
          <w:szCs w:val="23"/>
        </w:rPr>
        <w:t>8.8.1. Organizēt Federācijas ikdienas darbu.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8.8.2. Organizēt biedru reģistrāciju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uzskaiti.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proofErr w:type="gramStart"/>
      <w:r>
        <w:rPr>
          <w:rFonts w:ascii="Poppins" w:hAnsi="Poppins"/>
          <w:color w:val="111111"/>
          <w:sz w:val="23"/>
          <w:szCs w:val="23"/>
        </w:rPr>
        <w:t>8.8.3. Sadalīt Federācijas finansiālos līdzekļus.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8.8.4. Apstiprināt Federācijas štatu sarakstu, noteikt darba pienākumus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darba algas.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8.8.5. Apstiprināt jaunus Federācijas biedrus.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8.8.6. Izskatīt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apstiprināt apvienības nolikumus, to vadītājus.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8.8.7. Organizēt Konferenci, izstrādāt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apstiprināt dienas kārtību.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8.8.8. Lemt visus jautājumus, kas saistīti ar uzņēmējsabiedrību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organizāciju izveidošanu vai dalību tajās, kā arī veikt darbības pārraudzību.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8.8.9. Izlemt visus ar Federācijas attīstību saistītos jautājumus, izņemot tos, kuru izlemšanu Konference Valdei nav deleģējusi.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8.9. Valdes sēdes sasauc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sagatavo Prezidents vai Viceprezidenti.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8.10. Valdes locekļi par savu darbu var saņemt atlīdzību.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8.11. Nepieciešamības gadījumā, </w:t>
      </w:r>
      <w:proofErr w:type="gramStart"/>
      <w:r>
        <w:rPr>
          <w:rFonts w:ascii="Poppins" w:hAnsi="Poppins"/>
          <w:color w:val="111111"/>
          <w:sz w:val="23"/>
          <w:szCs w:val="23"/>
        </w:rPr>
        <w:t>ja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Valdes locekļi nevar ierasties fiziski, Valde lēmumus var pieņemt izmantojot citus mūsdienu rakstiskas saziņas līdzekļus.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Style w:val="Strong"/>
          <w:rFonts w:ascii="Poppins" w:hAnsi="Poppins"/>
          <w:color w:val="111111"/>
          <w:sz w:val="23"/>
          <w:szCs w:val="23"/>
        </w:rPr>
        <w:t xml:space="preserve">9. </w:t>
      </w: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nodaļa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>. PREZIDENTS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9.1. Prezidenta kompetencē ir: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9.1.1. Pārstāvēt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vadīt Federāciju.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9.1.2. Vadīt Konferences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Valdes sēdes, ja netiek ievēlēts kāds cits vadītājs.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9.1.3. Veikt Federācijas Konferences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Valdes deleģētos uzdevumus.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9.1.4. Ir tiesīgs piedalīties ar balss tiesībām jebkuras Federācijas struktūrvienības sanāksmēs.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9.2. Prezidentu ievēl uz 4 gadiem.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Style w:val="Strong"/>
          <w:rFonts w:ascii="Poppins" w:hAnsi="Poppins"/>
          <w:color w:val="111111"/>
          <w:sz w:val="23"/>
          <w:szCs w:val="23"/>
        </w:rPr>
        <w:t xml:space="preserve">10. </w:t>
      </w: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nodaļa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>. ĢENERĀLSEKRETĀRS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10.1. Ģenerālsekretāra kompetencē ir: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10.1.1. Veikt šajos statūtos noteiktos, Valdes uzticētos pienākumus.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10.1.2. Reģistrēt apvienības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veikt to kolektīvo biedru uzskaiti atbilstoši augstākstāvošo organizāciju prasībām.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lastRenderedPageBreak/>
        <w:t xml:space="preserve">10.1.3. Izziņot Konferences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Valdes sanāksmes un organizēt tās.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10.1.4. Noformēt Konferences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Valdes sanāksmju protokolus.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10.1.5. Kārtot Federācijas lietvedību, izsūtīt apvienībām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kolektīvajiem biedriem nepieciešamos dokumentus.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10.1.6. Kārtot Federācijas starptautisko saraksti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dokumentu apmaiņu.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10.1.7. Pārzināt Federācijas kopējo budžetu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finansiālo darbību.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10.1.8. Sagatavot Federācijas pasākumu kalendāros plānus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iesniegt pēc nepieciešamības citās organizācijās.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10.2. Ģenerālsekretāru ieceļ Valde uz 4 gadiem.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10.3. Ģenerālsekretāram ir jābūt angļu valodas zināšanām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Style w:val="Strong"/>
          <w:rFonts w:ascii="Poppins" w:hAnsi="Poppins"/>
          <w:color w:val="111111"/>
          <w:sz w:val="23"/>
          <w:szCs w:val="23"/>
        </w:rPr>
        <w:t xml:space="preserve">11. </w:t>
      </w: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nodaļa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>. REVIDENTS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11.1. Federācijas finansiālās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saimnieciskās darbības kontroli veic Revidents, kuru ievēl Konference uz 2 gadiem.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11.2. Biedrības </w:t>
      </w:r>
      <w:proofErr w:type="gramStart"/>
      <w:r>
        <w:rPr>
          <w:rFonts w:ascii="Poppins" w:hAnsi="Poppins"/>
          <w:color w:val="111111"/>
          <w:sz w:val="23"/>
          <w:szCs w:val="23"/>
        </w:rPr>
        <w:t>revidents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nevar būt Federācijas Valdes loceklis, bet viņam ir tiesības piedalīties jebkuras Federācijas struktūrvienības sanāksmēs.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11.3. Revidenta kompetencē ir: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11.3.1. Veikt Federācijas mantas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finanšu līdzekļu revīziju.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11.3.2. Dot atzinumu par Federācijas budžetu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gada pārskatu.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11.3.3. Izvērtēt Federācijas grāmatvedības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lietvedības darbu.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11.3.4. Sniegt ieteikumus par Federācijas finanšu </w:t>
      </w:r>
      <w:proofErr w:type="gramStart"/>
      <w:r>
        <w:rPr>
          <w:rFonts w:ascii="Poppins" w:hAnsi="Poppins"/>
          <w:color w:val="111111"/>
          <w:sz w:val="23"/>
          <w:szCs w:val="23"/>
        </w:rPr>
        <w:t>un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saimnieciskās darbības uzlabošanu;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11.4. Revidents veic revīziju biedru Konferences noteiktajos termiņos, taču ne retāk kā reizi gadā.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proofErr w:type="gramStart"/>
      <w:r>
        <w:rPr>
          <w:rFonts w:ascii="Poppins" w:hAnsi="Poppins"/>
          <w:color w:val="111111"/>
          <w:sz w:val="23"/>
          <w:szCs w:val="23"/>
        </w:rPr>
        <w:t>11.5. Biedru Konference apstiprina Federācijas gada pārskatu tikai pēc Revidenta atzinuma saņemšanas.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11.6. Revidentam jābūt finanšu pārvaldības zināšanām, izglītībai vai darba pieredzei.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Style w:val="Strong"/>
          <w:rFonts w:ascii="Poppins" w:hAnsi="Poppins"/>
          <w:color w:val="111111"/>
          <w:sz w:val="23"/>
          <w:szCs w:val="23"/>
        </w:rPr>
        <w:t xml:space="preserve">12. </w:t>
      </w:r>
      <w:proofErr w:type="gramStart"/>
      <w:r>
        <w:rPr>
          <w:rStyle w:val="Strong"/>
          <w:rFonts w:ascii="Poppins" w:hAnsi="Poppins"/>
          <w:color w:val="111111"/>
          <w:sz w:val="23"/>
          <w:szCs w:val="23"/>
        </w:rPr>
        <w:t>nodaļa</w:t>
      </w:r>
      <w:proofErr w:type="gramEnd"/>
      <w:r>
        <w:rPr>
          <w:rStyle w:val="Strong"/>
          <w:rFonts w:ascii="Poppins" w:hAnsi="Poppins"/>
          <w:color w:val="111111"/>
          <w:sz w:val="23"/>
          <w:szCs w:val="23"/>
        </w:rPr>
        <w:t>. BIEDRU NAUDA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12.1. Federācijas biedri maksā biedru naudu vienu reizi gadā periodā līdz 31. </w:t>
      </w:r>
      <w:proofErr w:type="gramStart"/>
      <w:r>
        <w:rPr>
          <w:rFonts w:ascii="Poppins" w:hAnsi="Poppins"/>
          <w:color w:val="111111"/>
          <w:sz w:val="23"/>
          <w:szCs w:val="23"/>
        </w:rPr>
        <w:t>martam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. </w:t>
      </w:r>
      <w:proofErr w:type="gramStart"/>
      <w:r>
        <w:rPr>
          <w:rFonts w:ascii="Poppins" w:hAnsi="Poppins"/>
          <w:color w:val="111111"/>
          <w:sz w:val="23"/>
          <w:szCs w:val="23"/>
        </w:rPr>
        <w:t>Ikgadējo biedru naudas lielumu nosaka Valde.</w:t>
      </w:r>
      <w:proofErr w:type="gramEnd"/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 xml:space="preserve">12.2. Iestājoties Federācijā, biedrs maksā arī iestāšanās maksu, </w:t>
      </w:r>
      <w:proofErr w:type="gramStart"/>
      <w:r>
        <w:rPr>
          <w:rFonts w:ascii="Poppins" w:hAnsi="Poppins"/>
          <w:color w:val="111111"/>
          <w:sz w:val="23"/>
          <w:szCs w:val="23"/>
        </w:rPr>
        <w:t>ko</w:t>
      </w:r>
      <w:proofErr w:type="gramEnd"/>
      <w:r>
        <w:rPr>
          <w:rFonts w:ascii="Poppins" w:hAnsi="Poppins"/>
          <w:color w:val="111111"/>
          <w:sz w:val="23"/>
          <w:szCs w:val="23"/>
        </w:rPr>
        <w:t xml:space="preserve"> nosaka Valde.</w:t>
      </w:r>
    </w:p>
    <w:p w:rsidR="00A01A25" w:rsidRDefault="00A01A25" w:rsidP="00A01A25">
      <w:pPr>
        <w:pStyle w:val="NormalWeb"/>
        <w:shd w:val="clear" w:color="auto" w:fill="FCFCFC"/>
        <w:spacing w:before="150" w:beforeAutospacing="0" w:after="150" w:afterAutospacing="0"/>
        <w:rPr>
          <w:rFonts w:ascii="Poppins" w:hAnsi="Poppins"/>
          <w:color w:val="111111"/>
          <w:sz w:val="23"/>
          <w:szCs w:val="23"/>
        </w:rPr>
      </w:pPr>
      <w:r>
        <w:rPr>
          <w:rFonts w:ascii="Poppins" w:hAnsi="Poppins"/>
          <w:color w:val="111111"/>
          <w:sz w:val="23"/>
          <w:szCs w:val="23"/>
        </w:rPr>
        <w:t>12.3. Pēc noteiktā termiņa ikgadējā biedru nauda jāmaksā 150% apmērā, bet ne vēlāk kā divu mēnešu laikā.</w:t>
      </w:r>
    </w:p>
    <w:p w:rsidR="00913668" w:rsidRDefault="00913668"/>
    <w:sectPr w:rsidR="00913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5"/>
    <w:rsid w:val="00913668"/>
    <w:rsid w:val="00A0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A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1A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A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1A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2020-03-12T09:45:00Z</dcterms:created>
  <dcterms:modified xsi:type="dcterms:W3CDTF">2020-03-12T09:47:00Z</dcterms:modified>
</cp:coreProperties>
</file>